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138</w:t>
      </w:r>
      <w:r w:rsidRPr="00194EA0">
        <w:rPr>
          <w:rFonts w:ascii="Times New Roman" w:eastAsia="Times New Roman" w:hAnsi="Times New Roman" w:cs="Times New Roman"/>
          <w:sz w:val="24"/>
          <w:szCs w:val="24"/>
        </w:rPr>
        <w:t>-17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01" w:rsidRPr="00FA4FCF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1401" w:rsidRPr="00B260BE" w:rsidRDefault="008A1401" w:rsidP="008A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8A1401" w:rsidRPr="00B260BE" w:rsidRDefault="008A1401" w:rsidP="008A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ШЕСТЕ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OДБОРА ЗА ЗАШТИТУ ЖИВОТНЕ СРЕДИНЕ,</w:t>
      </w:r>
    </w:p>
    <w:p w:rsidR="008A1401" w:rsidRPr="00B260BE" w:rsidRDefault="008A1401" w:rsidP="008A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ЈУЛА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D5AFF" w:rsidRPr="00B260BE" w:rsidRDefault="008D5AFF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почела у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A1401" w:rsidRPr="00B260BE" w:rsidRDefault="008A1401" w:rsidP="008A1401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Pr="00B260BE" w:rsidRDefault="008A1401" w:rsidP="008A140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председавaо др Бранислав Блажић,  председник Одбора.</w:t>
      </w: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едници су присуствовали чланови Одбора: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 Петковић, Ивана Стојиљковић, Ивана Николић, Борка Грубор, Иван Карић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Богосављевић Бошковић, Дејан Николић, Јасмина Каранац, </w:t>
      </w:r>
      <w:r w:rsidRPr="00D21B4E">
        <w:rPr>
          <w:rFonts w:ascii="Times New Roman" w:eastAsia="Times New Roman" w:hAnsi="Times New Roman" w:cs="Times New Roman"/>
          <w:sz w:val="24"/>
          <w:szCs w:val="24"/>
          <w:lang w:val="sr-Cyrl-RS"/>
        </w:rPr>
        <w:t>Борисав Ковачевић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Нада Лазић,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Жарко Богатиновић (заменик члана Одбора Радослава Цокића) и Предраг Јеленковић (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Одбора</w:t>
      </w:r>
      <w:r w:rsidRPr="00194EA0">
        <w:t xml:space="preserve"> 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>Јасмин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194E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Каранац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Одобра: </w:t>
      </w:r>
      <w:r w:rsidRPr="008A1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Соња Влаховић, Радослав Цокић,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Мирослава Станковић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Ђуричић,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 Бошковић и Ненад Милић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A1401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A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Триван,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 заштите животне средине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Андреј Бојић, шеф кабинета министра,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представниц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1A3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Зелене столице: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Тањ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Петровић из Младих истраживача Србије,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Валентин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Ђурета из Београдског фонда за политичку изузетност и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Мутић из Центра модерних вештина.</w:t>
      </w:r>
    </w:p>
    <w:p w:rsidR="008D5AFF" w:rsidRDefault="008D5AFF" w:rsidP="00A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5AFF" w:rsidRPr="00B260BE" w:rsidRDefault="008D5AFF" w:rsidP="00A04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обавестио је Одбор да је с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едницу сазвао у краћем року, јер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8D5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желео да искористи прилику када је већина народних посланика присутна у Народној скупштини због Посебне седнице, како би позвали министра заштите животне средине да Одбору укратко представи приоритете које ће новоформирано Министарство имати у свом раду.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A1401" w:rsidRDefault="008A1401" w:rsidP="008A14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је усвојен 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следећи:</w:t>
      </w:r>
    </w:p>
    <w:p w:rsidR="008A1401" w:rsidRPr="00B260BE" w:rsidRDefault="008A1401" w:rsidP="008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1401" w:rsidRPr="00B260BE" w:rsidRDefault="008A1401" w:rsidP="008A1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8A1401" w:rsidRPr="00B260BE" w:rsidRDefault="008A1401" w:rsidP="008A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4B6E" w:rsidRPr="00A04B6E" w:rsidRDefault="00A04B6E" w:rsidP="00A04B6E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A04B6E">
        <w:rPr>
          <w:lang w:val="sr-Cyrl-CS"/>
        </w:rPr>
        <w:t>Договор о сарадњи Одбора за заштиту животне средине са Министарством заштите животне средине.</w:t>
      </w:r>
    </w:p>
    <w:p w:rsidR="008A1401" w:rsidRPr="00194EA0" w:rsidRDefault="008A1401" w:rsidP="008A1401">
      <w:pPr>
        <w:pStyle w:val="ListParagraph"/>
        <w:jc w:val="both"/>
        <w:rPr>
          <w:lang w:val="sr-Cyrl-CS"/>
        </w:rPr>
      </w:pPr>
    </w:p>
    <w:p w:rsidR="008A1401" w:rsidRDefault="008A1401" w:rsidP="00FC4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 преласка 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по утврђеном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дневно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, усвојен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аписник 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Четврте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седнце Одбора за заштиту животне средине, одржане 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28. фебруара 2017. године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Записник Пете седнице, </w:t>
      </w:r>
      <w:r w:rsidR="00A04B6E" w:rsidRP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одржане 23. марта 2017. године, у Скупштини АП Војводина, заједно са Одбором Скупштине АП Војводина за урбанизам, просторно планирање и заштиту животне средине.</w:t>
      </w:r>
    </w:p>
    <w:p w:rsidR="00FC4A97" w:rsidRDefault="008A1401" w:rsidP="00FC4A97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A1401" w:rsidRDefault="008A1401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A04B6E" w:rsidRPr="00A04B6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>Договор о сарадњи Одбора за заштиту животне средине са Министарством заштите животне средине</w:t>
      </w:r>
    </w:p>
    <w:p w:rsidR="00FC4A97" w:rsidRDefault="00FC4A97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4A97" w:rsidRDefault="00FC4A97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Одбора, др Бранислав Блажић, изразио је задовољство због формирања Министарства заштите животне средине као посебног министарства</w:t>
      </w:r>
      <w:r w:rsidR="00DE68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које ће представљати политички и стручни ауторитет који је неопходан у моменту отварања Поглавља 27 у преговорима о приступању Републике Србије Европској унији. Пожелео је много успеха у раду новоизабраном министру и подсетио га на обавезу информисања Одбора о раду Министарства једном у три месеца. Истакао је да се нада да ће Одбор имати одличну сарадњу са Министарством и да се очекује да Министарство направи стратегију која ће бити од значаја приликом отвараља Поглавља 27.</w:t>
      </w:r>
    </w:p>
    <w:p w:rsidR="00DE684C" w:rsidRDefault="00DE684C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F5EF4" w:rsidRDefault="00DE684C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 заштите животне средине, Горан Триван, захвалио се свима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>: народним посланицима, невладиним организацијама и медијима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подршци за формирање посебног министарства надлежног за заштиту животне средине. Навео је да ће за сараднике изабрати компетентне људе који су посвећени заштити животне средине и формирати добар тим који ће преузети одговорност</w:t>
      </w:r>
      <w:r w:rsidR="00845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Истакао је да заштита животне средине није питање политике, него представља питање које је изнад политике и које се тиче како наших живота, тако и живота наше деце. 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приоритете које ће Министарство имати, навео је управљање отпадом, </w:t>
      </w:r>
      <w:r w:rsidR="005709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управљање 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>отпадн</w:t>
      </w:r>
      <w:r w:rsidR="00570928">
        <w:rPr>
          <w:rFonts w:ascii="Times New Roman" w:eastAsia="Times New Roman" w:hAnsi="Times New Roman" w:cs="Times New Roman"/>
          <w:sz w:val="24"/>
          <w:szCs w:val="24"/>
          <w:lang w:val="sr-Cyrl-CS"/>
        </w:rPr>
        <w:t>им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вод</w:t>
      </w:r>
      <w:r w:rsidR="00570928">
        <w:rPr>
          <w:rFonts w:ascii="Times New Roman" w:eastAsia="Times New Roman" w:hAnsi="Times New Roman" w:cs="Times New Roman"/>
          <w:sz w:val="24"/>
          <w:szCs w:val="24"/>
          <w:lang w:val="sr-Cyrl-CS"/>
        </w:rPr>
        <w:t>ама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>, ремедијацију земљишта, пошумљавање</w:t>
      </w:r>
      <w:r w:rsidR="005709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="00625D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решавање проблема бујица и ерозије, као последица климатских промена.</w:t>
      </w:r>
      <w:r w:rsidR="00424B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308E">
        <w:rPr>
          <w:rFonts w:ascii="Times New Roman" w:eastAsia="Times New Roman" w:hAnsi="Times New Roman" w:cs="Times New Roman"/>
          <w:sz w:val="24"/>
          <w:szCs w:val="24"/>
          <w:lang w:val="sr-Cyrl-CS"/>
        </w:rPr>
        <w:t>Указао је на то да је наопходно помоћи локалним самоуправама када се ради о питању управљања отпадом, а да су невладин сектор, Министарство државне управе и локалне самоуправе, Стална конференција градова и општина и Првиредна комора Србије неопходне карике у том ланцу подршке локалним самоуправама, које су спремне да се укључе у решавање проблема. Када се ради о изградњи регионалних деопнија, консатотвао је да општине немају довољно новца за реализацију тих пројеката</w:t>
      </w:r>
      <w:r w:rsidR="00CC51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па је потенцијално решење у тражењу иностраних партнера, при чему се мора водити рачуна о томе шта Европска унија може и хоће да финансира. </w:t>
      </w:r>
      <w:r w:rsidR="00602A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Зато је веома важно радити пројекте, за шта је помоћ општинама неопходна. </w:t>
      </w:r>
      <w:r w:rsidR="00E121CC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 се ради о пошумљавању, потребно је размислити о ангажовању школске деце и пензионера који су заинтересовани да волонтирају, као и разрадити програм Министарства правде за ангажовање затвореника на пословима пошумљавања.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>По његовом мишљењу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да би Министарство заштите животне средине било једно модерно 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>и комплетно</w:t>
      </w:r>
      <w:r w:rsidR="00EC6420" w:rsidRPr="00EC6420">
        <w:t xml:space="preserve"> </w:t>
      </w:r>
      <w:r w:rsidR="00EC6420" w:rsidRP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="00C460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неопходно </w:t>
      </w:r>
      <w:r w:rsidR="00EC64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да у његовом делокругу буду шуме и воде, али је за сада довољно успоставити добру сарадњу са министарством у чијем се делокругу те области тренутно налазе. 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Један од најважнијих приоритета је финансирање ове области. Подсетио је да су, изменама и допунама Закона о 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буџетском систему у јуну прошле године, „зелене“ паре обезбојене, што мора да се промени и да предстоје разговори о томе са Министарством финансија. 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>Указао је на то да од Поглавља 27 нема тежег и финансијски захтевнијег поглавља у преговори</w:t>
      </w:r>
      <w:r w:rsidR="00F917E4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>а.</w:t>
      </w:r>
      <w:r w:rsidR="00F917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55F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Поново је истакао значај сарадње са Министарством државне управе и локалне самоуправе и Сталном конференцијом градова и општина, како би се помогло локалним самоуправама да </w:t>
      </w:r>
      <w:r w:rsidR="0062408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науче како треба да на најбољи начин искористе средства која приходују за остваривање надлежности у овој области.</w:t>
      </w:r>
      <w:r w:rsidR="002D1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551">
        <w:rPr>
          <w:rFonts w:ascii="Times New Roman" w:eastAsia="Times New Roman" w:hAnsi="Times New Roman" w:cs="Times New Roman"/>
          <w:sz w:val="24"/>
          <w:szCs w:val="24"/>
          <w:lang w:val="sr-Cyrl-CS"/>
        </w:rPr>
        <w:t>Нагласио је да је што детаљнији преглед стања у овој области веома важан и да је то основа, јер Европска унија некада и боље познаје стање од нас самих и зато је значајно за тај посао ангажовати најстручније људе.</w:t>
      </w:r>
      <w:r w:rsidR="00C24C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F379F">
        <w:rPr>
          <w:rFonts w:ascii="Times New Roman" w:eastAsia="Times New Roman" w:hAnsi="Times New Roman" w:cs="Times New Roman"/>
          <w:sz w:val="24"/>
          <w:szCs w:val="24"/>
          <w:lang w:val="sr-Cyrl-CS"/>
        </w:rPr>
        <w:t>У преговарачком поступку је веома важно бити искрен и добро познавати стање у одређеној области.</w:t>
      </w:r>
    </w:p>
    <w:p w:rsidR="002F5EF4" w:rsidRDefault="002F5EF4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F5EF4" w:rsidRDefault="002F5EF4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која је уследила, учествовали су: Дејан Николић, Предраг Јеленковић, Нада Лазић, Жарко Богатиновић, Тања Петровић, Бранислав Блажић, Ивана Николић и Горан Триван.</w:t>
      </w:r>
    </w:p>
    <w:p w:rsidR="002F5EF4" w:rsidRDefault="002F5EF4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684C" w:rsidRDefault="002F5EF4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Истакнуто је да је ово један од ретких одбора у Народној скупштини који се заиста бави темом и у коме је једина политика којом се народни посланици баве политика 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заштите животне средине, која је приоритет свим члановима Одбора, без обзира на странку којој припадају. Изнето је очекивање да сарадња и комуникација министра са Одбором буде интензивнија</w:t>
      </w:r>
      <w:r w:rsidR="004446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5295">
        <w:rPr>
          <w:rFonts w:ascii="Times New Roman" w:eastAsia="Times New Roman" w:hAnsi="Times New Roman" w:cs="Times New Roman"/>
          <w:sz w:val="24"/>
          <w:szCs w:val="24"/>
          <w:lang w:val="sr-Cyrl-CS"/>
        </w:rPr>
        <w:t>од тромесечног информисања о раду Министарства</w:t>
      </w:r>
      <w:r w:rsidR="00D602F9">
        <w:rPr>
          <w:rFonts w:ascii="Times New Roman" w:eastAsia="Times New Roman" w:hAnsi="Times New Roman" w:cs="Times New Roman"/>
          <w:sz w:val="24"/>
          <w:szCs w:val="24"/>
          <w:lang w:val="sr-Cyrl-CS"/>
        </w:rPr>
        <w:t>, посебно када се ради о изради закона и јавним слушањима, при чему је битно да министар буде отворен за предлоге народних посланика, како из странака које имају већину, тако и опозиционих народних посланика, који за циљ имају унапређење ове области.</w:t>
      </w:r>
    </w:p>
    <w:p w:rsidR="00DE684C" w:rsidRDefault="00EF30E8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је ука</w:t>
      </w:r>
      <w:r w:rsidR="00FA3BAE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ано на катастрофално стање</w:t>
      </w:r>
      <w:r w:rsidR="00E46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овој области на југу Србије, јер институционализовање ове области у општинама готово да не постоји. 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Мале општине немају стручна тела задужена за заштиту животне средине, па чак ни особе задужене за те послове.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Споменуто је да је Ниш, након 15 година, добио Секретаријат за заштиту животне средине.</w:t>
      </w:r>
      <w:r w:rsidR="004B69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5638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Наглашен је значај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стручн</w:t>
      </w:r>
      <w:r w:rsidR="00B2563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помоћ</w:t>
      </w:r>
      <w:r w:rsidR="00B25638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C608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овим срединама, како би се помогло да свака општина одреди бар једно лице које је задужено за послове заштите животне средине.</w:t>
      </w:r>
    </w:p>
    <w:p w:rsidR="00A67128" w:rsidRDefault="00A67128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Изнето је задовољство што је за министра заштите животне средине изабрана особа која је стручна и која се тиме бави дуго година. 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Истакнуто је да је један од послова овог министарства да се избори да Фонд добије статус независне институције</w:t>
      </w:r>
      <w:r w:rsidR="00A745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(нпр. по угледу на Фонд за животну средину и воде, какав постоји у Пољској)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како би „зелени“ динар заиста био наменски коришћен, с обзиром на то да је Фонд за заштиту животне средине укинут 2012. године, чему су се многи народни посланици противили. На тај начин су се многа средства потрошила </w:t>
      </w:r>
      <w:r w:rsidR="00B63FD2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друге намене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73D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Буџетски фонд какав сада постоји, на жалост, не остварује сврху. </w:t>
      </w:r>
      <w:r w:rsidR="009870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1B56" w:rsidRDefault="00171B56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Истакнуто је да председник Одбора и сви чланови Одбора треба да буду један од најважнијих сарадника Министарству.</w:t>
      </w:r>
    </w:p>
    <w:p w:rsidR="00171B56" w:rsidRDefault="00171B56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је изнет податак да у Јабланичком округу, град Лесковац од 2005. године има Градску управу за заштиту животне средине, која је одлуком ревизора сведена на одсек. 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пример добре еколошке праксе, наведено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 Лесковац има два важна ресусрса: регионалну санитарну депонију „Жељковац“ </w:t>
      </w:r>
      <w:r w:rsidR="00405973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функционише од 2010. године</w:t>
      </w:r>
      <w:r w:rsidR="00034D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 којој, поред Лесковца, ј</w:t>
      </w:r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>ош шест општина депонује отпад</w:t>
      </w:r>
      <w:r w:rsidR="0040597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bookmarkStart w:id="0" w:name="_GoBack"/>
      <w:bookmarkEnd w:id="0"/>
      <w:r w:rsidR="00BE3A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централно постројење за пречишћавање отпадних вода, у чијем је финансирању учествовала и Европска унија. Споменут је и водосистем Баје и акумулационо језеро, које снабдева тај крај пијаћом водом.</w:t>
      </w:r>
      <w:r w:rsidR="00B35F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Управа за заштиту животне средине града Лесковца, од 2013. године, сваке недеље организује акцију чишења малих и средњих дивљих депонија, у чему помажу комунално предузеће и комунална полиција. На овај начин, на овом подручју готово да нема дивљих депонија, осим три старе, за чије ће уклањање бити потребна значајна средства.</w:t>
      </w:r>
    </w:p>
    <w:p w:rsidR="003B6D1F" w:rsidRDefault="005D5526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Представник организација цивилног друштва, које преко механизма „Зелена столица“ учествују у раду Одбора, изнела је задовољство због формирања посебног министарства, истакавши да су невладине организације које се баве заштитом животне средине заговарале формирање посбеног министарства. Навела ј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>е да је изнето много оптимистичних ствари, а да посебно охрабрује најава обезбеђивања већих средстава за финансирање ове области. Истакла је да је „Зелена столица“ једини функционални механизам, који обезбеђује сарадњу организација цивилног друштва (организованих у мрежу од преко 50 организација) са Одбором за заштиту животне средине, на чијим седницама њихови представници редовно учествују. Представници који на „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0426FC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еленој столици“ учествују у раду Одбора, обавештавају остале организације о томе шта се радило на седници.</w:t>
      </w:r>
      <w:r w:rsidR="003D57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Указала је на то да постоји изузетно изграђена култура дијалога, обостраног поштовања и сарадње између народних посланика и представника невладиних организација, за коју се нада да ће се убудуће само продубљивати.</w:t>
      </w:r>
    </w:p>
    <w:p w:rsidR="00395E92" w:rsidRDefault="00395E92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др Бранислав Блажић рекао је да ће информације са јавних слушања које је Одбор одржао доставити Министарству, како би мог</w:t>
      </w:r>
      <w:r w:rsidR="002606AC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да искористи податке и предлоге изнете на јавним слушањима.</w:t>
      </w:r>
    </w:p>
    <w:p w:rsidR="002606AC" w:rsidRDefault="002606AC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Указано је на проблеме са којима се суочавају инспекције на локалу, а који се јављају зато што грађани не схватају значај спровођења закона, па је из тог разлога потребно организовати трибине и друге врсте едукације грађана. </w:t>
      </w:r>
      <w:r w:rsidR="00D806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Похваљена је сарадња са Градским секретаријатом за заштиту животне средине по питању отварања регионалног центра за управљање отпадом и изражена нада да ће се та сарадња наставити и са Министарством. </w:t>
      </w:r>
    </w:p>
    <w:p w:rsidR="000B6A78" w:rsidRDefault="000B6A78" w:rsidP="00FC4A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 животне средине Горан Триван се осврнуо на сарадњу коју је, као градски секретар за заштиту животне средине, започео са коалицијом око Демократске странке, а која је резултирала израдом Стратегије пошумљавања и управљања отпадом, истакавши да су ти пројекти настављени и након промене власти у Београду, а да је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сарадњи са коалицијом са Српском напредном странком, сачињен Програм заштите животне средине за 10 година. </w:t>
      </w:r>
      <w:r w:rsidR="00574816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 је то као пример добре праксе да у овој области политика не треба да има утицај, него да мора да постоји континуитет у спровођењу започетих пројеката и стратегија, без обзира на</w:t>
      </w:r>
      <w:r w:rsidR="00D863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промену власти, за шта ће се он и убудуће залагати.</w:t>
      </w:r>
      <w:r w:rsidR="00D734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његовом мишљењу, животна средина је култура.</w:t>
      </w:r>
      <w:r w:rsidR="005A44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Похвалио је атмосферу која постоји у Одбору за заштиту животне средине, у коме народни посланици сарађују без обзира на страначка опредељења.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 значај јавности информација које се односе на </w:t>
      </w:r>
      <w:r w:rsidR="00E227CE"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питање квалитета</w:t>
      </w:r>
      <w:r w:rsidR="00960C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животне средине, јер то представља и питање здравља грађана. 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је на то да баш грађани представљају највећу снагу, па је зато битна сарадња са грађанима и невладиним организацијама. </w:t>
      </w:r>
      <w:r w:rsidR="005E39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је веома 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важно обезбедити стабилно финансирање ове области и 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ће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2830B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Министарство</w:t>
      </w:r>
      <w:r w:rsidR="002830BE">
        <w:rPr>
          <w:rFonts w:ascii="Times New Roman" w:eastAsia="Times New Roman" w:hAnsi="Times New Roman" w:cs="Times New Roman"/>
          <w:sz w:val="24"/>
          <w:szCs w:val="24"/>
          <w:lang w:val="sr-Cyrl-RS"/>
        </w:rPr>
        <w:t>м финансија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30BE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разговарати о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буџетско</w:t>
      </w:r>
      <w:r w:rsidR="002830BE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фонд</w:t>
      </w:r>
      <w:r w:rsidR="002830B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E603F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A7B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Изнео је запажање да Одбор за заштиту животне средине никада није радио овако добро како ради одкада је Бранислав Блажић председник тог одбора.</w:t>
      </w:r>
    </w:p>
    <w:p w:rsidR="008A1401" w:rsidRPr="00B260BE" w:rsidRDefault="008A1401" w:rsidP="008A1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1401" w:rsidRPr="00B260BE" w:rsidRDefault="008A1401" w:rsidP="008A14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</w:t>
      </w:r>
      <w:r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завршена 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A04B6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A1401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Pr="00B260BE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Pr="00B260BE" w:rsidRDefault="008A1401" w:rsidP="008A1401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A1401" w:rsidRDefault="008A1401" w:rsidP="008A140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>СЕКРЕТАР</w:t>
      </w:r>
      <w:r>
        <w:rPr>
          <w:rFonts w:ascii="Times New Roman" w:hAnsi="Times New Roman" w:cs="Times New Roman"/>
          <w:sz w:val="24"/>
          <w:lang w:val="sr-Cyrl-RS"/>
        </w:rPr>
        <w:tab/>
        <w:t>ПРЕДСЕДНИК</w:t>
      </w:r>
    </w:p>
    <w:p w:rsidR="008A1401" w:rsidRPr="00BD1839" w:rsidRDefault="008A1401" w:rsidP="008A1401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  <w:t>Милица Башић</w:t>
      </w:r>
      <w:r>
        <w:rPr>
          <w:rFonts w:ascii="Times New Roman" w:hAnsi="Times New Roman" w:cs="Times New Roman"/>
          <w:sz w:val="24"/>
          <w:lang w:val="sr-Cyrl-RS"/>
        </w:rPr>
        <w:tab/>
        <w:t>др Бранислав Блажић</w:t>
      </w:r>
    </w:p>
    <w:p w:rsidR="008A1401" w:rsidRPr="006122F1" w:rsidRDefault="008A1401" w:rsidP="008A140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4490" w:rsidRDefault="009C4490"/>
    <w:sectPr w:rsidR="009C4490" w:rsidSect="00A35BA3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47" w:rsidRDefault="00475847">
      <w:pPr>
        <w:spacing w:after="0" w:line="240" w:lineRule="auto"/>
      </w:pPr>
      <w:r>
        <w:separator/>
      </w:r>
    </w:p>
  </w:endnote>
  <w:endnote w:type="continuationSeparator" w:id="0">
    <w:p w:rsidR="00475847" w:rsidRDefault="0047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47" w:rsidRDefault="00475847">
      <w:pPr>
        <w:spacing w:after="0" w:line="240" w:lineRule="auto"/>
      </w:pPr>
      <w:r>
        <w:separator/>
      </w:r>
    </w:p>
  </w:footnote>
  <w:footnote w:type="continuationSeparator" w:id="0">
    <w:p w:rsidR="00475847" w:rsidRDefault="0047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5877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5BA3" w:rsidRDefault="002A7BB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5BA3" w:rsidRDefault="004758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37E"/>
    <w:multiLevelType w:val="hybridMultilevel"/>
    <w:tmpl w:val="15F0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B87"/>
    <w:multiLevelType w:val="hybridMultilevel"/>
    <w:tmpl w:val="F070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1"/>
    <w:rsid w:val="00034D72"/>
    <w:rsid w:val="000426FC"/>
    <w:rsid w:val="000B6A78"/>
    <w:rsid w:val="00171B56"/>
    <w:rsid w:val="001955FE"/>
    <w:rsid w:val="002606AC"/>
    <w:rsid w:val="002830BE"/>
    <w:rsid w:val="002A7BBE"/>
    <w:rsid w:val="002D188D"/>
    <w:rsid w:val="002F5EF4"/>
    <w:rsid w:val="00373DE0"/>
    <w:rsid w:val="00395E92"/>
    <w:rsid w:val="003B6D1F"/>
    <w:rsid w:val="003D5739"/>
    <w:rsid w:val="003F379F"/>
    <w:rsid w:val="00405973"/>
    <w:rsid w:val="00424B8A"/>
    <w:rsid w:val="0044462E"/>
    <w:rsid w:val="00475847"/>
    <w:rsid w:val="004B6947"/>
    <w:rsid w:val="00570928"/>
    <w:rsid w:val="00574816"/>
    <w:rsid w:val="005A4441"/>
    <w:rsid w:val="005C2631"/>
    <w:rsid w:val="005D5526"/>
    <w:rsid w:val="005E39EC"/>
    <w:rsid w:val="00602A70"/>
    <w:rsid w:val="00624080"/>
    <w:rsid w:val="00625DEB"/>
    <w:rsid w:val="006300E1"/>
    <w:rsid w:val="00842551"/>
    <w:rsid w:val="008457CF"/>
    <w:rsid w:val="008A1401"/>
    <w:rsid w:val="008D5AFF"/>
    <w:rsid w:val="008F308E"/>
    <w:rsid w:val="009401A1"/>
    <w:rsid w:val="00960C33"/>
    <w:rsid w:val="00987044"/>
    <w:rsid w:val="009C4490"/>
    <w:rsid w:val="00A04B6E"/>
    <w:rsid w:val="00A67128"/>
    <w:rsid w:val="00A745BD"/>
    <w:rsid w:val="00B15295"/>
    <w:rsid w:val="00B25638"/>
    <w:rsid w:val="00B35F2E"/>
    <w:rsid w:val="00B63FD2"/>
    <w:rsid w:val="00BE3AB3"/>
    <w:rsid w:val="00C24C2E"/>
    <w:rsid w:val="00C460EE"/>
    <w:rsid w:val="00C6080C"/>
    <w:rsid w:val="00CC5149"/>
    <w:rsid w:val="00D602F9"/>
    <w:rsid w:val="00D73431"/>
    <w:rsid w:val="00D8068B"/>
    <w:rsid w:val="00D8634D"/>
    <w:rsid w:val="00DE684C"/>
    <w:rsid w:val="00E121CC"/>
    <w:rsid w:val="00E227CE"/>
    <w:rsid w:val="00E4634A"/>
    <w:rsid w:val="00E603FB"/>
    <w:rsid w:val="00EC6420"/>
    <w:rsid w:val="00EF30E8"/>
    <w:rsid w:val="00F917E4"/>
    <w:rsid w:val="00FA3BAE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55</cp:revision>
  <dcterms:created xsi:type="dcterms:W3CDTF">2017-07-18T06:44:00Z</dcterms:created>
  <dcterms:modified xsi:type="dcterms:W3CDTF">2017-07-19T09:38:00Z</dcterms:modified>
</cp:coreProperties>
</file>